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A79BE" w:rsidP="4E778CCB" w:rsidRDefault="00752934" w14:paraId="7E2E3BB0" wp14:textId="4168A02C">
      <w:pPr>
        <w:rPr>
          <w:b w:val="1"/>
          <w:bCs w:val="1"/>
        </w:rPr>
      </w:pPr>
      <w:r w:rsidRPr="4E778CCB" w:rsidR="4E778CCB">
        <w:rPr>
          <w:b w:val="1"/>
          <w:bCs w:val="1"/>
        </w:rPr>
        <w:t>ISOSHAKEMUS 20</w:t>
      </w:r>
      <w:r w:rsidRPr="4E778CCB" w:rsidR="4E778CCB">
        <w:rPr>
          <w:b w:val="1"/>
          <w:bCs w:val="1"/>
        </w:rPr>
        <w:t>20</w:t>
      </w:r>
    </w:p>
    <w:p xmlns:wp14="http://schemas.microsoft.com/office/word/2010/wordml" w:rsidR="00695D96" w:rsidRDefault="008C4492" w14:paraId="1EFC4F14" wp14:textId="77777777">
      <w:r>
        <w:rPr>
          <w:b/>
          <w:noProof/>
          <w:lang w:eastAsia="fi-FI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D027875" wp14:editId="7777777">
            <wp:simplePos x="0" y="0"/>
            <wp:positionH relativeFrom="margin">
              <wp:posOffset>4556760</wp:posOffset>
            </wp:positionH>
            <wp:positionV relativeFrom="paragraph">
              <wp:posOffset>5080</wp:posOffset>
            </wp:positionV>
            <wp:extent cx="2114550" cy="16446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,800x800,075,f_u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4335" cy="166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96">
        <w:rPr/>
        <w:t>Nimi  _</w:t>
      </w:r>
      <w:r w:rsidR="00695D96">
        <w:rPr/>
        <w:t>________________________________________________________</w:t>
      </w:r>
    </w:p>
    <w:p xmlns:wp14="http://schemas.microsoft.com/office/word/2010/wordml" w:rsidR="00695D96" w:rsidRDefault="00695D96" w14:paraId="5317084F" wp14:textId="77777777">
      <w:proofErr w:type="gramStart"/>
      <w:r>
        <w:t>Osoite  _</w:t>
      </w:r>
      <w:proofErr w:type="gramEnd"/>
      <w:r>
        <w:t>_______________________________________________________</w:t>
      </w:r>
    </w:p>
    <w:p xmlns:wp14="http://schemas.microsoft.com/office/word/2010/wordml" w:rsidR="00695D96" w:rsidRDefault="00695D96" w14:paraId="3A3820B2" wp14:textId="77777777">
      <w:proofErr w:type="gramStart"/>
      <w:r>
        <w:t>Puh  _</w:t>
      </w:r>
      <w:proofErr w:type="gramEnd"/>
      <w:r>
        <w:t>_________________________________________________________</w:t>
      </w:r>
    </w:p>
    <w:p xmlns:wp14="http://schemas.microsoft.com/office/word/2010/wordml" w:rsidR="00695D96" w:rsidRDefault="00695D96" w14:paraId="25CD5340" wp14:textId="77777777">
      <w:r>
        <w:t>Syntymäaika ___________________________________________________</w:t>
      </w:r>
    </w:p>
    <w:p xmlns:wp14="http://schemas.microsoft.com/office/word/2010/wordml" w:rsidR="00695D96" w:rsidRDefault="00695D96" w14:paraId="65A8DB78" wp14:textId="77777777">
      <w:r>
        <w:t xml:space="preserve">Oma </w:t>
      </w:r>
      <w:proofErr w:type="gramStart"/>
      <w:r>
        <w:t>ripari  _</w:t>
      </w:r>
      <w:proofErr w:type="gramEnd"/>
      <w:r>
        <w:t>___________________________________________________</w:t>
      </w:r>
    </w:p>
    <w:p xmlns:wp14="http://schemas.microsoft.com/office/word/2010/wordml" w:rsidR="00695D96" w:rsidRDefault="00695D96" w14:paraId="1B098BA9" wp14:textId="1EA593D3">
      <w:r>
        <w:rPr/>
        <w:t>Oletko ollut seurakunnan kerhonohjaajana?</w:t>
      </w:r>
      <w:r>
        <w:rPr/>
        <w:t xml:space="preserve"> </w:t>
      </w:r>
      <w:r>
        <w:tab/>
      </w:r>
      <w:r>
        <w:rPr/>
        <w:t>Kyllä</w:t>
      </w:r>
      <w:r>
        <w:rPr/>
        <w:t xml:space="preserve">      </w:t>
      </w:r>
      <w:r>
        <w:tab/>
      </w:r>
      <w:r>
        <w:rPr/>
        <w:t>Ei</w:t>
      </w:r>
    </w:p>
    <w:p xmlns:wp14="http://schemas.microsoft.com/office/word/2010/wordml" w:rsidR="00695D96" w:rsidRDefault="0045657E" w14:paraId="3AFAB23F" wp14:textId="77777777">
      <w:r>
        <w:t xml:space="preserve">Muu srk-aktiiviteetti? </w:t>
      </w:r>
      <w:r w:rsidR="00695D96">
        <w:t>_______________________________________________________________________________________</w:t>
      </w:r>
    </w:p>
    <w:p xmlns:wp14="http://schemas.microsoft.com/office/word/2010/wordml" w:rsidR="00695D96" w:rsidRDefault="00695D96" w14:paraId="672A6659" wp14:textId="77777777"/>
    <w:p xmlns:wp14="http://schemas.microsoft.com/office/word/2010/wordml" w:rsidR="00695D96" w:rsidP="4E778CCB" w:rsidRDefault="00695D96" w14:paraId="48648414" wp14:textId="6F3B3A51">
      <w:pPr>
        <w:rPr>
          <w:b w:val="1"/>
          <w:bCs w:val="1"/>
        </w:rPr>
      </w:pPr>
      <w:r w:rsidRPr="4E778CCB" w:rsidR="4E778CCB">
        <w:rPr>
          <w:b w:val="1"/>
          <w:bCs w:val="1"/>
        </w:rPr>
        <w:t xml:space="preserve">Alajärven seurakunnan riparit ja </w:t>
      </w:r>
      <w:r w:rsidRPr="4E778CCB" w:rsidR="4E778CCB">
        <w:rPr>
          <w:b w:val="1"/>
          <w:bCs w:val="1"/>
        </w:rPr>
        <w:t>junioreitten</w:t>
      </w:r>
      <w:r w:rsidRPr="4E778CCB" w:rsidR="4E778CCB">
        <w:rPr>
          <w:b w:val="1"/>
          <w:bCs w:val="1"/>
        </w:rPr>
        <w:t xml:space="preserve"> leirit kesällä 20</w:t>
      </w:r>
      <w:r w:rsidRPr="4E778CCB" w:rsidR="4E778CCB">
        <w:rPr>
          <w:b w:val="1"/>
          <w:bCs w:val="1"/>
        </w:rPr>
        <w:t>20</w:t>
      </w:r>
      <w:r w:rsidRPr="4E778CCB" w:rsidR="4E778CCB">
        <w:rPr>
          <w:b w:val="1"/>
          <w:bCs w:val="1"/>
        </w:rPr>
        <w:t>:</w:t>
      </w:r>
    </w:p>
    <w:p xmlns:wp14="http://schemas.microsoft.com/office/word/2010/wordml" w:rsidR="00695D96" w:rsidP="4E778CCB" w:rsidRDefault="00695D96" w14:paraId="6806D8E5" wp14:textId="048D04E3">
      <w:pPr>
        <w:rPr>
          <w:b w:val="1"/>
          <w:bCs w:val="1"/>
        </w:rPr>
      </w:pPr>
      <w:r w:rsidRPr="4E778CCB" w:rsidR="4E778CCB">
        <w:rPr>
          <w:b w:val="1"/>
          <w:bCs w:val="1"/>
        </w:rPr>
        <w:t>Merkitse numeroin tärkeysjärjestyksessä leirit, joille haet. Ykkönen on tärkein jne. Älä laita numeroa leirin kohdalle</w:t>
      </w:r>
      <w:r w:rsidRPr="4E778CCB" w:rsidR="4E778CCB">
        <w:rPr>
          <w:b w:val="1"/>
          <w:bCs w:val="1"/>
        </w:rPr>
        <w:t>,</w:t>
      </w:r>
      <w:r w:rsidRPr="4E778CCB" w:rsidR="4E778CCB">
        <w:rPr>
          <w:b w:val="1"/>
          <w:bCs w:val="1"/>
        </w:rPr>
        <w:t xml:space="preserve"> jolle ET PÄÄSE. Myös leiri kohtaiset</w:t>
      </w:r>
      <w:r w:rsidRPr="4E778CCB" w:rsidR="4E778CCB">
        <w:rPr>
          <w:b w:val="1"/>
          <w:bCs w:val="1"/>
        </w:rPr>
        <w:t xml:space="preserve"> tapaamiset</w:t>
      </w:r>
      <w:r w:rsidRPr="4E778CCB" w:rsidR="4E778CCB">
        <w:rPr>
          <w:b w:val="1"/>
          <w:bCs w:val="1"/>
        </w:rPr>
        <w:t xml:space="preserve"> sekä konfirmaatio kuuluvat isosille. Jos haet </w:t>
      </w:r>
      <w:r w:rsidRPr="4E778CCB" w:rsidR="4E778CCB">
        <w:rPr>
          <w:b w:val="1"/>
          <w:bCs w:val="1"/>
        </w:rPr>
        <w:t>junioreitten leireille</w:t>
      </w:r>
      <w:r w:rsidRPr="4E778CCB" w:rsidR="4E778CCB">
        <w:rPr>
          <w:b w:val="1"/>
          <w:bCs w:val="1"/>
        </w:rPr>
        <w:t xml:space="preserve">, riittää kun laitat siihen kohtaan rastin. </w:t>
      </w:r>
      <w:r w:rsidRPr="4E778CCB" w:rsidR="4E778CCB">
        <w:rPr>
          <w:b w:val="1"/>
          <w:bCs w:val="1"/>
        </w:rPr>
        <w:t>Junioreitten leirejä</w:t>
      </w:r>
      <w:r w:rsidRPr="4E778CCB" w:rsidR="4E778CCB">
        <w:rPr>
          <w:b w:val="1"/>
          <w:bCs w:val="1"/>
        </w:rPr>
        <w:t xml:space="preserve"> on kaksi peräkkäin ja hakiessasi haet niille molemmille. Lehtimäellä järjestävä konfirmaatio on sunnuntaina </w:t>
      </w:r>
      <w:r w:rsidRPr="4E778CCB" w:rsidR="4E778CCB">
        <w:rPr>
          <w:b w:val="1"/>
          <w:bCs w:val="1"/>
        </w:rPr>
        <w:t>12</w:t>
      </w:r>
      <w:r w:rsidRPr="4E778CCB" w:rsidR="4E778CCB">
        <w:rPr>
          <w:b w:val="1"/>
          <w:bCs w:val="1"/>
        </w:rPr>
        <w:t>.7 klo 1</w:t>
      </w:r>
      <w:r w:rsidRPr="4E778CCB" w:rsidR="4E778CCB">
        <w:rPr>
          <w:b w:val="1"/>
          <w:bCs w:val="1"/>
        </w:rPr>
        <w:t>0</w:t>
      </w:r>
      <w:r w:rsidRPr="4E778CCB" w:rsidR="4E778CCB">
        <w:rPr>
          <w:b w:val="1"/>
          <w:bCs w:val="1"/>
        </w:rPr>
        <w:t>.00.</w:t>
      </w:r>
      <w:bookmarkStart w:name="_GoBack" w:id="0"/>
      <w:bookmarkEnd w:id="0"/>
    </w:p>
    <w:p xmlns:wp14="http://schemas.microsoft.com/office/word/2010/wordml" w:rsidR="005E7C11" w:rsidP="4E778CCB" w:rsidRDefault="007D1315" w14:paraId="39A8FC82" wp14:textId="1C19ED41">
      <w:pPr>
        <w:spacing w:after="0"/>
        <w:rPr>
          <w:b w:val="1"/>
          <w:bCs w:val="1"/>
        </w:rPr>
      </w:pPr>
      <w:r w:rsidRPr="4E778CCB">
        <w:rPr>
          <w:b w:val="1"/>
          <w:bCs w:val="1"/>
        </w:rPr>
        <w:t>nro</w:t>
      </w:r>
      <w:r>
        <w:rPr>
          <w:b/>
        </w:rPr>
        <w:tab/>
      </w:r>
      <w:r w:rsidRPr="4E778CCB" w:rsidR="005E7C11">
        <w:rPr>
          <w:b w:val="1"/>
          <w:bCs w:val="1"/>
        </w:rPr>
        <w:t xml:space="preserve"> </w:t>
      </w:r>
      <w:r w:rsidRPr="4E778CCB" w:rsidR="005E7C11">
        <w:rPr>
          <w:b w:val="1"/>
          <w:bCs w:val="1"/>
        </w:rPr>
        <w:t xml:space="preserve">Tapaamiset</w:t>
      </w:r>
      <w:r w:rsidR="005E7C11">
        <w:rPr>
          <w:b/>
        </w:rPr>
        <w:tab/>
      </w:r>
      <w:r w:rsidR="005E7C11">
        <w:rPr>
          <w:b/>
        </w:rPr>
        <w:tab/>
      </w:r>
      <w:r w:rsidR="005E7C11">
        <w:rPr>
          <w:b/>
        </w:rPr>
        <w:tab/>
      </w:r>
      <w:r w:rsidR="005E7C11">
        <w:rPr>
          <w:b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xmlns:wp14="http://schemas.microsoft.com/office/word/2010/wordml" w:rsidR="005E7C11" w:rsidTr="179F9E43" w14:paraId="6870152E" wp14:textId="77777777">
        <w:tc>
          <w:tcPr>
            <w:tcW w:w="846" w:type="dxa"/>
            <w:tcMar/>
          </w:tcPr>
          <w:p w:rsidR="005E7C11" w:rsidRDefault="005E7C11" w14:paraId="0A37501D" wp14:textId="77777777">
            <w:pPr>
              <w:rPr>
                <w:b/>
              </w:rPr>
            </w:pPr>
          </w:p>
        </w:tc>
        <w:tc>
          <w:tcPr>
            <w:tcW w:w="8782" w:type="dxa"/>
            <w:tcMar/>
          </w:tcPr>
          <w:p w:rsidRPr="005E7C11" w:rsidR="005E7C11" w:rsidP="4E778CCB" w:rsidRDefault="00752934" w14:paraId="04126321" wp14:textId="5FC178AA">
            <w:pPr>
              <w:pStyle w:val="NormaaliWWW"/>
              <w:rPr>
                <w:rFonts w:ascii="Verdana" w:hAnsi="Verdana" w:eastAsia="Times New Roman"/>
                <w:color w:val="555353"/>
                <w:sz w:val="18"/>
                <w:szCs w:val="18"/>
                <w:lang w:eastAsia="fi-FI"/>
              </w:rPr>
            </w:pPr>
            <w:r w:rsidRPr="4E778CCB" w:rsidR="4E778CCB">
              <w:rPr>
                <w:b w:val="1"/>
                <w:bCs w:val="1"/>
              </w:rPr>
              <w:t>Kesä 1</w:t>
            </w:r>
            <w:r w:rsidRPr="4E778CCB" w:rsidR="4E778CCB">
              <w:rPr>
                <w:b w:val="1"/>
                <w:bCs w:val="1"/>
              </w:rPr>
              <w:t xml:space="preserve"> </w:t>
            </w:r>
          </w:p>
          <w:p w:rsidRPr="005E7C11" w:rsidR="005E7C11" w:rsidP="4E778CCB" w:rsidRDefault="00752934" w14:paraId="30AF532C" wp14:textId="166D1C66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4E778CCB" w:rsidR="4E778C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Tapaamiset: 16.1, 19.1, 2.1 ja 5.4</w:t>
            </w: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 </w:t>
            </w:r>
          </w:p>
          <w:p w:rsidRPr="005E7C11" w:rsidR="005E7C11" w:rsidP="4E778CCB" w:rsidRDefault="00752934" w14:paraId="796B3CE9" wp14:textId="12F9431C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Leirijakso 1.-7.6</w:t>
            </w: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.</w:t>
            </w: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 </w:t>
            </w:r>
          </w:p>
          <w:p w:rsidRPr="005E7C11" w:rsidR="005E7C11" w:rsidP="4E778CCB" w:rsidRDefault="00752934" w14:paraId="5FD8634A" wp14:textId="3146E32B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Konfirmaatio 14</w:t>
            </w: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.6. klo</w:t>
            </w: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 </w:t>
            </w: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10                                                     </w:t>
            </w:r>
          </w:p>
        </w:tc>
      </w:tr>
      <w:tr xmlns:wp14="http://schemas.microsoft.com/office/word/2010/wordml" w:rsidR="005E7C11" w:rsidTr="179F9E43" w14:paraId="546800F6" wp14:textId="77777777">
        <w:tc>
          <w:tcPr>
            <w:tcW w:w="846" w:type="dxa"/>
            <w:tcMar/>
          </w:tcPr>
          <w:p w:rsidR="005E7C11" w:rsidRDefault="005E7C11" w14:paraId="5DAB6C7B" wp14:textId="77777777">
            <w:pPr>
              <w:rPr>
                <w:b/>
              </w:rPr>
            </w:pPr>
          </w:p>
        </w:tc>
        <w:tc>
          <w:tcPr>
            <w:tcW w:w="8782" w:type="dxa"/>
            <w:tcMar/>
          </w:tcPr>
          <w:p w:rsidRPr="005E7C11" w:rsidR="005E7C11" w:rsidP="4E778CCB" w:rsidRDefault="00752934" w14:paraId="728EFBAA" wp14:textId="457DD404">
            <w:pPr>
              <w:pStyle w:val="NormaaliWWW"/>
              <w:rPr>
                <w:rFonts w:ascii="Verdana" w:hAnsi="Verdana" w:eastAsia="Times New Roman"/>
                <w:color w:val="555353"/>
                <w:sz w:val="18"/>
                <w:szCs w:val="18"/>
                <w:lang w:eastAsia="fi-FI"/>
              </w:rPr>
            </w:pPr>
            <w:r w:rsidRPr="4E778CCB" w:rsidR="4E778CCB">
              <w:rPr>
                <w:b w:val="1"/>
                <w:bCs w:val="1"/>
              </w:rPr>
              <w:t>Kesä 2</w:t>
            </w:r>
          </w:p>
          <w:p w:rsidRPr="005E7C11" w:rsidR="005E7C11" w:rsidP="179F9E43" w:rsidRDefault="00752934" w14:paraId="7A185A1A" wp14:textId="24FF2166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179F9E43" w:rsidR="179F9E43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Tapaamiset: 19.1, 2.1</w:t>
            </w:r>
            <w:r w:rsidRPr="179F9E43" w:rsidR="179F9E43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, 15.3. Myöhemmin tarkentuu yhden puuttuvan tapaamisen ajankohta.</w:t>
            </w:r>
          </w:p>
          <w:p w:rsidRPr="005E7C11" w:rsidR="005E7C11" w:rsidP="4E778CCB" w:rsidRDefault="00752934" w14:paraId="7422F188" wp14:textId="1FC91901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Leirijakso 8.-14.6</w:t>
            </w: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.</w:t>
            </w:r>
          </w:p>
          <w:p w:rsidRPr="005E7C11" w:rsidR="005E7C11" w:rsidP="4E778CCB" w:rsidRDefault="00752934" w14:paraId="420124FD" wp14:textId="4D3D4718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Konfirmaatio: 28.6</w:t>
            </w: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. klo 10</w:t>
            </w:r>
          </w:p>
        </w:tc>
      </w:tr>
      <w:tr xmlns:wp14="http://schemas.microsoft.com/office/word/2010/wordml" w:rsidR="005E7C11" w:rsidTr="179F9E43" w14:paraId="2707FA3E" wp14:textId="77777777">
        <w:tc>
          <w:tcPr>
            <w:tcW w:w="846" w:type="dxa"/>
            <w:tcMar/>
          </w:tcPr>
          <w:p w:rsidR="005E7C11" w:rsidRDefault="005E7C11" w14:paraId="02EB378F" wp14:textId="77777777">
            <w:pPr>
              <w:rPr>
                <w:b/>
              </w:rPr>
            </w:pPr>
          </w:p>
        </w:tc>
        <w:tc>
          <w:tcPr>
            <w:tcW w:w="8782" w:type="dxa"/>
            <w:tcMar/>
          </w:tcPr>
          <w:p w:rsidRPr="005E7C11" w:rsidR="005E7C11" w:rsidP="4E778CCB" w:rsidRDefault="00752934" w14:paraId="2E29E38D" wp14:textId="5E255022">
            <w:pPr>
              <w:pStyle w:val="NormaaliWWW"/>
              <w:rPr>
                <w:rFonts w:ascii="Verdana" w:hAnsi="Verdana" w:eastAsia="Times New Roman"/>
                <w:color w:val="555353"/>
                <w:sz w:val="18"/>
                <w:szCs w:val="18"/>
                <w:lang w:eastAsia="fi-FI"/>
              </w:rPr>
            </w:pPr>
            <w:r w:rsidRPr="4E778CCB" w:rsidR="4E778CCB">
              <w:rPr>
                <w:b w:val="1"/>
                <w:bCs w:val="1"/>
              </w:rPr>
              <w:t>Kesä 3</w:t>
            </w:r>
          </w:p>
          <w:p w:rsidRPr="005E7C11" w:rsidR="005E7C11" w:rsidP="179F9E43" w:rsidRDefault="00752934" w14:paraId="45F4FC0F" wp14:textId="4F9F4AB3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179F9E43" w:rsidR="179F9E43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Tapaamiset: 19.1, 2.1</w:t>
            </w:r>
            <w:r w:rsidRPr="179F9E43" w:rsidR="179F9E43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, 18.3 ja 19.4</w:t>
            </w:r>
          </w:p>
          <w:p w:rsidRPr="005E7C11" w:rsidR="005E7C11" w:rsidP="4E778CCB" w:rsidRDefault="00752934" w14:paraId="3B6C4223" wp14:textId="27AF06FB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Leirijakso: 22.-28.6</w:t>
            </w:r>
          </w:p>
          <w:p w:rsidRPr="005E7C11" w:rsidR="005E7C11" w:rsidP="4E778CCB" w:rsidRDefault="00752934" w14:paraId="3E09FE48" wp14:textId="5F827513">
            <w:pPr>
              <w:pStyle w:val="NormaaliWWW"/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4E778CCB" w:rsidR="4E778CCB">
              <w:rPr>
                <w:rFonts w:ascii="Calibri" w:hAnsi="Calibri" w:eastAsia="Times New Roman" w:asciiTheme="minorAscii" w:hAnsi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fi-FI"/>
              </w:rPr>
              <w:t>Konfirmaatio: 5.7 klo 10</w:t>
            </w:r>
          </w:p>
        </w:tc>
      </w:tr>
      <w:tr xmlns:wp14="http://schemas.microsoft.com/office/word/2010/wordml" w:rsidR="005E7C11" w:rsidTr="179F9E43" w14:paraId="7749FDD5" wp14:textId="77777777">
        <w:tc>
          <w:tcPr>
            <w:tcW w:w="846" w:type="dxa"/>
            <w:tcMar/>
          </w:tcPr>
          <w:p w:rsidR="005E7C11" w:rsidRDefault="005E7C11" w14:paraId="6A05A809" wp14:textId="77777777">
            <w:pPr>
              <w:rPr>
                <w:b/>
              </w:rPr>
            </w:pPr>
          </w:p>
        </w:tc>
        <w:tc>
          <w:tcPr>
            <w:tcW w:w="8782" w:type="dxa"/>
            <w:tcMar/>
          </w:tcPr>
          <w:p w:rsidR="005E7C11" w:rsidP="179F9E43" w:rsidRDefault="005E7C11" w14:paraId="76CF91F4" wp14:textId="465BC93C">
            <w:pPr>
              <w:pStyle w:val="Normaali"/>
              <w:rPr>
                <w:b w:val="1"/>
                <w:bCs w:val="1"/>
              </w:rPr>
            </w:pPr>
            <w:r w:rsidRPr="179F9E43" w:rsidR="179F9E43">
              <w:rPr>
                <w:b w:val="1"/>
                <w:bCs w:val="1"/>
              </w:rPr>
              <w:t xml:space="preserve">Junioreitten leirit 15.–16.6 </w:t>
            </w:r>
            <w:r w:rsidRPr="179F9E43" w:rsidR="179F9E4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i-FI"/>
              </w:rPr>
              <w:t xml:space="preserve">(6-9 v.) </w:t>
            </w:r>
            <w:r w:rsidRPr="179F9E43" w:rsidR="179F9E43">
              <w:rPr>
                <w:b w:val="1"/>
                <w:bCs w:val="1"/>
              </w:rPr>
              <w:t>16.–18.</w:t>
            </w:r>
            <w:r w:rsidRPr="179F9E43" w:rsidR="179F9E43">
              <w:rPr>
                <w:b w:val="1"/>
                <w:bCs w:val="1"/>
              </w:rPr>
              <w:t>6 (</w:t>
            </w:r>
            <w:r w:rsidRPr="179F9E43" w:rsidR="179F9E4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i-FI"/>
              </w:rPr>
              <w:t>10-14 v.)</w:t>
            </w:r>
          </w:p>
        </w:tc>
      </w:tr>
    </w:tbl>
    <w:p xmlns:wp14="http://schemas.microsoft.com/office/word/2010/wordml" w:rsidR="00AE5427" w:rsidRDefault="00AE5427" w14:paraId="5A39BBE3" wp14:textId="77777777">
      <w:pPr>
        <w:rPr>
          <w:b/>
        </w:rPr>
      </w:pPr>
    </w:p>
    <w:p xmlns:wp14="http://schemas.microsoft.com/office/word/2010/wordml" w:rsidR="00AE5427" w:rsidRDefault="00AE5427" w14:paraId="3760AA1A" wp14:textId="77777777">
      <w:r>
        <w:t>Mille leirille et missään tapauksessa pääse? Perustelut _______________________________________________________________________________________</w:t>
      </w:r>
    </w:p>
    <w:p xmlns:wp14="http://schemas.microsoft.com/office/word/2010/wordml" w:rsidR="00AE5427" w:rsidRDefault="00AE5427" w14:paraId="41C8F396" wp14:textId="77777777"/>
    <w:p xmlns:wp14="http://schemas.microsoft.com/office/word/2010/wordml" w:rsidR="00AE5427" w:rsidP="00AE5427" w:rsidRDefault="00AE5427" w14:paraId="2B8BDB0E" wp14:textId="77777777">
      <w:pPr>
        <w:spacing w:after="0"/>
      </w:pPr>
      <w:r>
        <w:t>Vastaa vielä seuraaviin kysymyksiin ytimekkäästi:</w:t>
      </w:r>
    </w:p>
    <w:p xmlns:wp14="http://schemas.microsoft.com/office/word/2010/wordml" w:rsidR="00AE5427" w:rsidP="00AE5427" w:rsidRDefault="00AE5427" w14:paraId="6B8A2AC4" wp14:textId="77777777">
      <w:pPr>
        <w:spacing w:after="0"/>
      </w:pPr>
      <w:r>
        <w:t>1. Miksi haluat isoseksi, mitä se merkitsee sinulle?</w:t>
      </w:r>
    </w:p>
    <w:p xmlns:wp14="http://schemas.microsoft.com/office/word/2010/wordml" w:rsidR="00AE5427" w:rsidP="00AE5427" w:rsidRDefault="00AE5427" w14:paraId="19A9C383" wp14:textId="77777777">
      <w:pPr>
        <w:spacing w:after="0"/>
      </w:pPr>
      <w:r>
        <w:t>2. Mikä on mielestäsi isosen tehtävä?</w:t>
      </w:r>
    </w:p>
    <w:p xmlns:wp14="http://schemas.microsoft.com/office/word/2010/wordml" w:rsidR="00AE5427" w:rsidP="00AE5427" w:rsidRDefault="00AE5427" w14:paraId="0247A26E" wp14:textId="77777777">
      <w:pPr>
        <w:spacing w:after="0"/>
      </w:pPr>
      <w:r>
        <w:t>3. Miksi juuri sinut pitäisi valita isoseksi?</w:t>
      </w:r>
    </w:p>
    <w:p xmlns:wp14="http://schemas.microsoft.com/office/word/2010/wordml" w:rsidR="00AE5427" w:rsidP="00AE5427" w:rsidRDefault="00AE5427" w14:paraId="72A3D3EC" wp14:textId="77777777">
      <w:pPr>
        <w:spacing w:after="0"/>
      </w:pPr>
    </w:p>
    <w:p xmlns:wp14="http://schemas.microsoft.com/office/word/2010/wordml" w:rsidRPr="00695D96" w:rsidR="00AE5427" w:rsidP="4E778CCB" w:rsidRDefault="00AE5427" w14:paraId="60061E4C" wp14:textId="23D9B03E">
      <w:pPr>
        <w:pStyle w:val="Normaali"/>
        <w:spacing w:after="0"/>
        <w:rPr>
          <w:b w:val="1"/>
          <w:bCs w:val="1"/>
        </w:rPr>
      </w:pPr>
      <w:r w:rsidRPr="4E778CCB" w:rsidR="4E778CCB">
        <w:rPr>
          <w:b w:val="1"/>
          <w:bCs w:val="1"/>
        </w:rPr>
        <w:t xml:space="preserve">Palauttakaa lomake keskiviikkoon </w:t>
      </w:r>
      <w:r w:rsidRPr="4E778CCB" w:rsidR="4E778CCB">
        <w:rPr>
          <w:b w:val="1"/>
          <w:bCs w:val="1"/>
        </w:rPr>
        <w:t>5</w:t>
      </w:r>
      <w:r w:rsidRPr="4E778CCB" w:rsidR="4E778CCB">
        <w:rPr>
          <w:b w:val="1"/>
          <w:bCs w:val="1"/>
        </w:rPr>
        <w:t>.</w:t>
      </w:r>
      <w:r w:rsidRPr="4E778CCB" w:rsidR="4E778CCB">
        <w:rPr>
          <w:b w:val="1"/>
          <w:bCs w:val="1"/>
        </w:rPr>
        <w:t>1.2020</w:t>
      </w:r>
      <w:r w:rsidRPr="4E778CCB" w:rsidR="4E778CCB">
        <w:rPr>
          <w:b w:val="1"/>
          <w:bCs w:val="1"/>
        </w:rPr>
        <w:t xml:space="preserve"> mennessä. Lähetä sähköpostin (</w:t>
      </w:r>
      <w:hyperlink r:id="R002918cb2c114d8c">
        <w:r w:rsidRPr="4E778CCB" w:rsidR="4E778CCB">
          <w:rPr>
            <w:rStyle w:val="Hyperlinkki"/>
            <w:b w:val="1"/>
            <w:bCs w:val="1"/>
          </w:rPr>
          <w:t>kristiina.edobor@evl.fi</w:t>
        </w:r>
      </w:hyperlink>
      <w:r w:rsidRPr="4E778CCB" w:rsidR="4E778CCB">
        <w:rPr>
          <w:b w:val="1"/>
          <w:bCs w:val="1"/>
        </w:rPr>
        <w:t xml:space="preserve">) </w:t>
      </w:r>
      <w:r w:rsidRPr="4E778CCB" w:rsidR="4E778CCB">
        <w:rPr>
          <w:b w:val="1"/>
          <w:bCs w:val="1"/>
        </w:rPr>
        <w:t xml:space="preserve">tai </w:t>
      </w:r>
      <w:r w:rsidRPr="4E778CCB" w:rsidR="4E778CCB">
        <w:rPr>
          <w:b w:val="1"/>
          <w:bCs w:val="1"/>
        </w:rPr>
        <w:t xml:space="preserve">WhatsAppin </w:t>
      </w:r>
      <w:r w:rsidRPr="4E778CCB" w:rsidR="4E778CCB">
        <w:rPr>
          <w:b w:val="1"/>
          <w:bCs w:val="1"/>
        </w:rPr>
        <w:t xml:space="preserve">(0500662133) </w:t>
      </w:r>
      <w:r w:rsidRPr="4E778CCB" w:rsidR="4E778CCB">
        <w:rPr>
          <w:b w:val="1"/>
          <w:bCs w:val="1"/>
        </w:rPr>
        <w:t>kautta Kristiinalle</w:t>
      </w:r>
      <w:r w:rsidRPr="4E778CCB" w:rsidR="4E778CCB">
        <w:rPr>
          <w:b w:val="1"/>
          <w:bCs w:val="1"/>
        </w:rPr>
        <w:t xml:space="preserve">. Ps. Tarvittaessa tulosta, ota kuva ja lähetä se! </w:t>
      </w:r>
    </w:p>
    <w:sectPr w:rsidRPr="00695D96" w:rsidR="00AE5427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96"/>
    <w:rsid w:val="00034079"/>
    <w:rsid w:val="000A0F50"/>
    <w:rsid w:val="00100F63"/>
    <w:rsid w:val="00156E68"/>
    <w:rsid w:val="002E6321"/>
    <w:rsid w:val="0045657E"/>
    <w:rsid w:val="005E7C11"/>
    <w:rsid w:val="00695D96"/>
    <w:rsid w:val="00752934"/>
    <w:rsid w:val="007D1315"/>
    <w:rsid w:val="008C4492"/>
    <w:rsid w:val="00AE5427"/>
    <w:rsid w:val="00E10163"/>
    <w:rsid w:val="179F9E43"/>
    <w:rsid w:val="4E778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3E31-8F75-4B63-A7D3-B87D4CC2379E}"/>
  <w14:docId w14:val="48DD1D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E7C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aliWWW">
    <w:name w:val="Normal (Web)"/>
    <w:basedOn w:val="Normaali"/>
    <w:uiPriority w:val="99"/>
    <w:unhideWhenUsed/>
    <w:rsid w:val="005E7C11"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10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4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7031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2907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8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614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4" /><Relationship Type="http://schemas.openxmlformats.org/officeDocument/2006/relationships/hyperlink" Target="mailto:kristiina.edobor@evl.fi" TargetMode="External" Id="R002918cb2c114d8c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Evl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Ylitalo Kristiina</dc:creator>
  <keywords/>
  <dc:description/>
  <lastModifiedBy>Edobor Kristiina</lastModifiedBy>
  <revision>4</revision>
  <dcterms:created xsi:type="dcterms:W3CDTF">2018-02-13T11:16:00.0000000Z</dcterms:created>
  <dcterms:modified xsi:type="dcterms:W3CDTF">2019-12-04T10:33:56.8418646Z</dcterms:modified>
</coreProperties>
</file>